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07D6" w14:textId="2B3410E3" w:rsidR="00780306" w:rsidRPr="00AE3CC1" w:rsidRDefault="00AE3CC1" w:rsidP="00AE3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E3CC1">
        <w:rPr>
          <w:rFonts w:ascii="Times New Roman" w:hAnsi="Times New Roman" w:cs="Times New Roman"/>
          <w:sz w:val="24"/>
          <w:szCs w:val="24"/>
          <w:lang w:val="en-US"/>
        </w:rPr>
        <w:t>5В060700 - Biology</w:t>
      </w:r>
    </w:p>
    <w:p w14:paraId="7DA05503" w14:textId="77777777" w:rsidR="00780306" w:rsidRPr="00780306" w:rsidRDefault="00780306" w:rsidP="00780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80306">
        <w:rPr>
          <w:rFonts w:ascii="Times New Roman" w:hAnsi="Times New Roman" w:cs="Times New Roman"/>
          <w:sz w:val="24"/>
          <w:szCs w:val="24"/>
          <w:lang w:val="en-US"/>
        </w:rPr>
        <w:t>«Cellular mechanisms of morphogenesis»</w:t>
      </w:r>
    </w:p>
    <w:p w14:paraId="49F3D907" w14:textId="75CFE1AA" w:rsidR="004E3B41" w:rsidRDefault="00780306" w:rsidP="00780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80306">
        <w:rPr>
          <w:rFonts w:ascii="Times New Roman" w:hAnsi="Times New Roman" w:cs="Times New Roman"/>
          <w:sz w:val="24"/>
          <w:szCs w:val="24"/>
          <w:lang w:val="en-US"/>
        </w:rPr>
        <w:t>Fall semester 202</w:t>
      </w:r>
      <w:r w:rsidR="00AE3CC1">
        <w:rPr>
          <w:rFonts w:ascii="Times New Roman" w:hAnsi="Times New Roman" w:cs="Times New Roman"/>
          <w:sz w:val="24"/>
          <w:szCs w:val="24"/>
        </w:rPr>
        <w:t>1</w:t>
      </w:r>
      <w:r w:rsidRPr="00780306"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AE3CC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780306">
        <w:rPr>
          <w:rFonts w:ascii="Times New Roman" w:hAnsi="Times New Roman" w:cs="Times New Roman"/>
          <w:sz w:val="24"/>
          <w:szCs w:val="24"/>
          <w:lang w:val="en-US"/>
        </w:rPr>
        <w:t xml:space="preserve"> academic years</w:t>
      </w:r>
    </w:p>
    <w:p w14:paraId="51321656" w14:textId="10238C54" w:rsidR="00780306" w:rsidRDefault="00780306" w:rsidP="00780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CB2278" w14:textId="2DF67672" w:rsidR="00823DF1" w:rsidRDefault="00823DF1" w:rsidP="00780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3DF1">
        <w:rPr>
          <w:rFonts w:ascii="Times New Roman" w:hAnsi="Times New Roman" w:cs="Times New Roman"/>
          <w:sz w:val="24"/>
          <w:szCs w:val="24"/>
          <w:lang w:val="en-US"/>
        </w:rPr>
        <w:t>Independent work of student with teacher</w:t>
      </w:r>
    </w:p>
    <w:p w14:paraId="3DE0F172" w14:textId="77777777" w:rsidR="00BA7B02" w:rsidRPr="00780306" w:rsidRDefault="00BA7B02" w:rsidP="00BA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EB8B4" w14:textId="77777777" w:rsidR="00780306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 xml:space="preserve">Signs, properties of the living. Biological levels of organization of living things. </w:t>
      </w:r>
    </w:p>
    <w:p w14:paraId="42E187E7" w14:textId="77777777" w:rsidR="00780306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 xml:space="preserve">Non-cellular life forms. Prokaryotes and eukaryotes. </w:t>
      </w:r>
    </w:p>
    <w:p w14:paraId="73D789F7" w14:textId="42E0BDE3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Evolutionary prerequisites for the creation of cellular and tissue levels of organization.</w:t>
      </w:r>
    </w:p>
    <w:p w14:paraId="3766523C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Morphogenesis: definition, history of study, examples.</w:t>
      </w:r>
    </w:p>
    <w:p w14:paraId="7523F24E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Morphogenesis - Genetic and molecular basis: Transcription factor.</w:t>
      </w:r>
    </w:p>
    <w:p w14:paraId="7280E15D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 xml:space="preserve">Morphogenesis - Genetic and molecular basis: Cell junction. </w:t>
      </w:r>
    </w:p>
    <w:p w14:paraId="4531AE3E" w14:textId="430A6890" w:rsidR="00780306" w:rsidRPr="00A649FE" w:rsidRDefault="00780306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 xml:space="preserve">Cellular mechanisms of morphogenesis: </w:t>
      </w:r>
      <w:r w:rsidR="00BA7B02" w:rsidRPr="00A649FE">
        <w:rPr>
          <w:rFonts w:ascii="Times New Roman" w:hAnsi="Times New Roman" w:cs="Times New Roman"/>
          <w:sz w:val="24"/>
          <w:szCs w:val="24"/>
          <w:lang w:val="en-US"/>
        </w:rPr>
        <w:t xml:space="preserve">Cell migration. </w:t>
      </w:r>
    </w:p>
    <w:p w14:paraId="3E8563A4" w14:textId="7C49AE6F" w:rsidR="00BA7B02" w:rsidRPr="00A649FE" w:rsidRDefault="00780306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 xml:space="preserve">Cellular mechanisms of morphogenesis: </w:t>
      </w:r>
      <w:r w:rsidR="00BA7B02" w:rsidRPr="00A649FE">
        <w:rPr>
          <w:rFonts w:ascii="Times New Roman" w:hAnsi="Times New Roman" w:cs="Times New Roman"/>
          <w:sz w:val="24"/>
          <w:szCs w:val="24"/>
          <w:lang w:val="en-US"/>
        </w:rPr>
        <w:t>Cell adhesion.</w:t>
      </w:r>
    </w:p>
    <w:p w14:paraId="4D4C8E38" w14:textId="77777777" w:rsidR="00780306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 xml:space="preserve">Hedgehog signaling pathway. </w:t>
      </w:r>
    </w:p>
    <w:p w14:paraId="5051E1C6" w14:textId="36D3F9CE" w:rsidR="00BA7B02" w:rsidRPr="00A649FE" w:rsidRDefault="00780306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 xml:space="preserve">Cellular mechanisms of morphogenesis: </w:t>
      </w:r>
      <w:r w:rsidR="00BA7B02" w:rsidRPr="00A649FE">
        <w:rPr>
          <w:rFonts w:ascii="Times New Roman" w:hAnsi="Times New Roman" w:cs="Times New Roman"/>
          <w:sz w:val="24"/>
          <w:szCs w:val="24"/>
          <w:lang w:val="en-US"/>
        </w:rPr>
        <w:t>Gastrulation.</w:t>
      </w:r>
    </w:p>
    <w:p w14:paraId="7351AB49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Epithelial–mesenchymal transition.</w:t>
      </w:r>
    </w:p>
    <w:p w14:paraId="70F3278F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Morphogenesis - Cellular basis: cell-to-cell adhesion.</w:t>
      </w:r>
    </w:p>
    <w:p w14:paraId="1C645356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 xml:space="preserve">Morphogenesis - Cellular basis:  extracellular matrix. </w:t>
      </w:r>
    </w:p>
    <w:p w14:paraId="3334E82D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Morphogenesis - Cellular basis: cell contractility.</w:t>
      </w:r>
    </w:p>
    <w:p w14:paraId="0D0633ED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Cellular differentiation. Tissue growth.</w:t>
      </w:r>
    </w:p>
    <w:p w14:paraId="689287BC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Differential adhesion hypothesis.</w:t>
      </w:r>
    </w:p>
    <w:p w14:paraId="10563DA2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Embryonic differentiation waves.</w:t>
      </w:r>
    </w:p>
    <w:p w14:paraId="402FFDB8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Cancer morphogenesis.</w:t>
      </w:r>
    </w:p>
    <w:p w14:paraId="44253434" w14:textId="77777777" w:rsidR="00BA7B02" w:rsidRPr="00A649FE" w:rsidRDefault="00BA7B02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Virus morphogenesis.</w:t>
      </w:r>
    </w:p>
    <w:p w14:paraId="7637A570" w14:textId="411BFD9A" w:rsidR="00BA7B02" w:rsidRPr="00A649FE" w:rsidRDefault="00780306" w:rsidP="00A64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9FE">
        <w:rPr>
          <w:rFonts w:ascii="Times New Roman" w:hAnsi="Times New Roman" w:cs="Times New Roman"/>
          <w:sz w:val="24"/>
          <w:szCs w:val="24"/>
          <w:lang w:val="en-US"/>
        </w:rPr>
        <w:t>The organelle of differentiation in embryos: the cell state splitter</w:t>
      </w:r>
    </w:p>
    <w:p w14:paraId="60328898" w14:textId="0DAF143A" w:rsidR="00BA7B02" w:rsidRPr="00BA7B02" w:rsidRDefault="00BA7B02" w:rsidP="00BA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A7A2DB" w14:textId="77777777" w:rsidR="00BA7B02" w:rsidRPr="00BA7B02" w:rsidRDefault="00BA7B02" w:rsidP="00BA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A7B02" w:rsidRPr="00BA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009F"/>
    <w:multiLevelType w:val="hybridMultilevel"/>
    <w:tmpl w:val="2A8E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7D"/>
    <w:rsid w:val="003168AE"/>
    <w:rsid w:val="004E3B41"/>
    <w:rsid w:val="006C1910"/>
    <w:rsid w:val="00780306"/>
    <w:rsid w:val="00823DF1"/>
    <w:rsid w:val="00A649FE"/>
    <w:rsid w:val="00AE3CC1"/>
    <w:rsid w:val="00BA7B02"/>
    <w:rsid w:val="00D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8266"/>
  <w15:chartTrackingRefBased/>
  <w15:docId w15:val="{BF24E0B2-BC10-4D8B-A71E-7BC681EE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ludmila faleeva</cp:lastModifiedBy>
  <cp:revision>4</cp:revision>
  <dcterms:created xsi:type="dcterms:W3CDTF">2020-10-13T04:39:00Z</dcterms:created>
  <dcterms:modified xsi:type="dcterms:W3CDTF">2021-09-19T04:21:00Z</dcterms:modified>
</cp:coreProperties>
</file>